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B5" w:rsidRDefault="00C73BB5" w:rsidP="00C73BB5">
      <w:pPr>
        <w:spacing w:line="216" w:lineRule="auto"/>
        <w:rPr>
          <w:rFonts w:ascii="Franklin Gothic Book" w:hAnsi="Franklin Gothic Book" w:cs="Times New Roman"/>
          <w:sz w:val="18"/>
          <w:szCs w:val="18"/>
        </w:rPr>
      </w:pPr>
    </w:p>
    <w:p w:rsidR="00B63797" w:rsidRPr="00D30E5B" w:rsidRDefault="00BB3275" w:rsidP="00D30E5B">
      <w:pPr>
        <w:spacing w:line="216" w:lineRule="auto"/>
        <w:jc w:val="right"/>
        <w:rPr>
          <w:rFonts w:ascii="Franklin Gothic Book" w:hAnsi="Franklin Gothic Book" w:cs="Times New Roman"/>
          <w:sz w:val="20"/>
          <w:szCs w:val="20"/>
        </w:rPr>
      </w:pPr>
      <w:r w:rsidRPr="00D30E5B">
        <w:rPr>
          <w:rFonts w:ascii="Franklin Gothic Book" w:hAnsi="Franklin Gothic Book" w:cs="Times New Roman"/>
          <w:sz w:val="20"/>
          <w:szCs w:val="20"/>
        </w:rPr>
        <w:t>3</w:t>
      </w:r>
      <w:r w:rsidR="00B63797" w:rsidRPr="00D30E5B">
        <w:rPr>
          <w:rFonts w:ascii="Franklin Gothic Book" w:hAnsi="Franklin Gothic Book" w:cs="Times New Roman"/>
          <w:sz w:val="20"/>
          <w:szCs w:val="20"/>
        </w:rPr>
        <w:t>0.</w:t>
      </w:r>
      <w:r w:rsidRPr="00D30E5B">
        <w:rPr>
          <w:rFonts w:ascii="Franklin Gothic Book" w:hAnsi="Franklin Gothic Book" w:cs="Times New Roman"/>
          <w:sz w:val="20"/>
          <w:szCs w:val="20"/>
        </w:rPr>
        <w:t>10</w:t>
      </w:r>
      <w:r w:rsidR="00B63797" w:rsidRPr="00D30E5B">
        <w:rPr>
          <w:rFonts w:ascii="Franklin Gothic Book" w:hAnsi="Franklin Gothic Book" w:cs="Times New Roman"/>
          <w:sz w:val="20"/>
          <w:szCs w:val="20"/>
        </w:rPr>
        <w:t>.201</w:t>
      </w:r>
      <w:r w:rsidRPr="00D30E5B">
        <w:rPr>
          <w:rFonts w:ascii="Franklin Gothic Book" w:hAnsi="Franklin Gothic Book" w:cs="Times New Roman"/>
          <w:sz w:val="20"/>
          <w:szCs w:val="20"/>
        </w:rPr>
        <w:t>8</w:t>
      </w:r>
    </w:p>
    <w:p w:rsidR="00D30E5B" w:rsidRPr="00D30E5B" w:rsidRDefault="00D30E5B" w:rsidP="00D30E5B">
      <w:pPr>
        <w:rPr>
          <w:b/>
          <w:sz w:val="28"/>
          <w:szCs w:val="28"/>
        </w:rPr>
      </w:pPr>
      <w:r w:rsidRPr="00D30E5B">
        <w:rPr>
          <w:b/>
          <w:sz w:val="28"/>
          <w:szCs w:val="28"/>
        </w:rPr>
        <w:t xml:space="preserve">Überschalltraining </w:t>
      </w:r>
      <w:bookmarkStart w:id="0" w:name="_GoBack"/>
      <w:bookmarkEnd w:id="0"/>
      <w:proofErr w:type="spellStart"/>
      <w:r w:rsidRPr="00D30E5B">
        <w:rPr>
          <w:b/>
          <w:sz w:val="28"/>
          <w:szCs w:val="28"/>
        </w:rPr>
        <w:t>Eurofighter_Behördeninformation</w:t>
      </w:r>
      <w:proofErr w:type="spellEnd"/>
    </w:p>
    <w:p w:rsidR="00D30E5B" w:rsidRDefault="00D30E5B" w:rsidP="00D30E5B">
      <w:pPr>
        <w:rPr>
          <w:b/>
        </w:rPr>
      </w:pPr>
    </w:p>
    <w:p w:rsidR="00D30E5B" w:rsidRPr="00D30E5B" w:rsidRDefault="00D30E5B" w:rsidP="00D30E5B">
      <w:pPr>
        <w:jc w:val="both"/>
      </w:pPr>
      <w:r w:rsidRPr="00D30E5B">
        <w:t xml:space="preserve">Vom </w:t>
      </w:r>
      <w:r w:rsidRPr="00D30E5B">
        <w:rPr>
          <w:b/>
        </w:rPr>
        <w:t>5. November bis 16. November 2018</w:t>
      </w:r>
      <w:r w:rsidRPr="00D30E5B">
        <w:t xml:space="preserve"> trainieren die </w:t>
      </w:r>
      <w:proofErr w:type="spellStart"/>
      <w:r w:rsidRPr="00D30E5B">
        <w:t>Eurofighterpiloten</w:t>
      </w:r>
      <w:proofErr w:type="spellEnd"/>
      <w:r w:rsidRPr="00D30E5B">
        <w:t xml:space="preserve"> des Bundesheeres Abfangmanöver im Überschallbereich. </w:t>
      </w:r>
      <w:r w:rsidRPr="00D30E5B">
        <w:rPr>
          <w:b/>
        </w:rPr>
        <w:t>Pro Tag</w:t>
      </w:r>
      <w:r w:rsidRPr="00D30E5B">
        <w:t xml:space="preserve"> sind jeweils </w:t>
      </w:r>
      <w:r w:rsidRPr="00D30E5B">
        <w:rPr>
          <w:b/>
        </w:rPr>
        <w:t xml:space="preserve">zwei Überschallflüge zwischen 8:00 Uhr und 16:00 Uhr im gesamten Bundesgebiet </w:t>
      </w:r>
      <w:r w:rsidRPr="00D30E5B">
        <w:t>vorgesehen.</w:t>
      </w:r>
    </w:p>
    <w:p w:rsidR="00D30E5B" w:rsidRDefault="00D30E5B" w:rsidP="00D30E5B">
      <w:pPr>
        <w:jc w:val="both"/>
      </w:pPr>
    </w:p>
    <w:p w:rsidR="00D30E5B" w:rsidRPr="00D30E5B" w:rsidRDefault="00D30E5B" w:rsidP="00D30E5B">
      <w:pPr>
        <w:jc w:val="both"/>
      </w:pPr>
      <w:r w:rsidRPr="00D30E5B">
        <w:t xml:space="preserve">Das Training ist unverzichtbar für eine funktionierende österreichische Luftraumüberwachung. Es dient dazu, den sicheren Flugbetrieb auch weiterhin bei allen Einsatzfällen aufrecht zu halten. </w:t>
      </w:r>
      <w:r>
        <w:t>D</w:t>
      </w:r>
      <w:r w:rsidRPr="00D30E5B">
        <w:t xml:space="preserve">ie Piloten </w:t>
      </w:r>
      <w:r>
        <w:t xml:space="preserve">trainieren </w:t>
      </w:r>
      <w:r w:rsidRPr="00D30E5B">
        <w:t xml:space="preserve">unter realen körperlichen Belastungen, welche im Simulator nicht dargestellt und geübt werden können. </w:t>
      </w:r>
    </w:p>
    <w:p w:rsidR="00D30E5B" w:rsidRDefault="00D30E5B" w:rsidP="00D30E5B">
      <w:pPr>
        <w:jc w:val="both"/>
        <w:rPr>
          <w:b/>
        </w:rPr>
      </w:pPr>
    </w:p>
    <w:p w:rsidR="00D30E5B" w:rsidRPr="00D30E5B" w:rsidRDefault="00D30E5B" w:rsidP="00D30E5B">
      <w:pPr>
        <w:jc w:val="both"/>
      </w:pPr>
      <w:r w:rsidRPr="00D30E5B">
        <w:rPr>
          <w:b/>
        </w:rPr>
        <w:t>Die Fluggebiete werden in Zusammenarbeit mit der zivilen Flugsicherung festgelegt.</w:t>
      </w:r>
      <w:r w:rsidRPr="00D30E5B">
        <w:t xml:space="preserve"> Um den Geräuschpegel möglichst gering zu halten, wird in großen Höhen geflogen.</w:t>
      </w:r>
    </w:p>
    <w:p w:rsidR="00D30E5B" w:rsidRPr="00D30E5B" w:rsidRDefault="00D30E5B" w:rsidP="00D30E5B">
      <w:pPr>
        <w:jc w:val="both"/>
      </w:pPr>
      <w:r w:rsidRPr="00D30E5B">
        <w:t>Zur Reduzierung der bodennahen Schallausbreitung werden seitens des Bundesheeres folgende Maßnahmen getroffen:</w:t>
      </w:r>
    </w:p>
    <w:p w:rsidR="00D30E5B" w:rsidRPr="00D30E5B" w:rsidRDefault="00D30E5B" w:rsidP="00D30E5B">
      <w:pPr>
        <w:jc w:val="both"/>
      </w:pPr>
    </w:p>
    <w:p w:rsidR="00D30E5B" w:rsidRPr="00D30E5B" w:rsidRDefault="00D30E5B" w:rsidP="00D30E5B">
      <w:pPr>
        <w:jc w:val="both"/>
      </w:pPr>
      <w:r w:rsidRPr="00D30E5B">
        <w:t>- Die Schallverteilung wird laufend dokumentiert, um eine mehrfache Beschallung gleicher Räume auf ein Minimum zu reduzieren.</w:t>
      </w:r>
    </w:p>
    <w:p w:rsidR="00D30E5B" w:rsidRPr="00D30E5B" w:rsidRDefault="00D30E5B" w:rsidP="00D30E5B">
      <w:pPr>
        <w:jc w:val="both"/>
      </w:pPr>
      <w:r w:rsidRPr="00D30E5B">
        <w:t>- Die Ballungsräume um die Landeshauptstadt Graz und die Bundeshauptstadt werden für Überschallflüge ausgespart. Flüge im Unterschallbereich können über diesen Gebieten jedoch jederzeit erfolgen.</w:t>
      </w:r>
    </w:p>
    <w:p w:rsidR="00D30E5B" w:rsidRPr="00D30E5B" w:rsidRDefault="00D30E5B" w:rsidP="00D30E5B">
      <w:pPr>
        <w:jc w:val="both"/>
      </w:pPr>
      <w:r w:rsidRPr="00D30E5B">
        <w:t xml:space="preserve">- Im Zeitraum zwischen </w:t>
      </w:r>
      <w:r w:rsidRPr="00D30E5B">
        <w:rPr>
          <w:b/>
        </w:rPr>
        <w:t xml:space="preserve">11:30 Uhr und 13:30 Uhr sowie am Wochenende erfolgen keine Trainingsflüge </w:t>
      </w:r>
      <w:r w:rsidRPr="00D30E5B">
        <w:t>mit Überschallgeschwindigkeit.</w:t>
      </w:r>
    </w:p>
    <w:p w:rsidR="00D30E5B" w:rsidRPr="00D30E5B" w:rsidRDefault="00D30E5B" w:rsidP="00D30E5B">
      <w:pPr>
        <w:jc w:val="both"/>
      </w:pPr>
      <w:r w:rsidRPr="00D30E5B">
        <w:t>- Die Flüge werden über 12.500 Meter Höhe absolviert, um einen auftretenden Überschallknall am Boden zu minimieren.</w:t>
      </w:r>
    </w:p>
    <w:p w:rsidR="00D30E5B" w:rsidRDefault="00D30E5B" w:rsidP="00D30E5B">
      <w:pPr>
        <w:jc w:val="both"/>
      </w:pPr>
    </w:p>
    <w:p w:rsidR="00D30E5B" w:rsidRPr="00D30E5B" w:rsidRDefault="00D30E5B" w:rsidP="00D30E5B">
      <w:pPr>
        <w:jc w:val="both"/>
      </w:pPr>
      <w:r w:rsidRPr="00D30E5B">
        <w:t xml:space="preserve">Die Intensität des Überschallknalles ist unter anderem abhängig von der Flughöhe, der Geländestruktur und der Wetterlage. Das Österreichische Bundesheer ist bemüht, Beeinträchtigungen für Tiere, sowie Schäden an Gebäuden und Infrastruktur zu vermeiden. </w:t>
      </w:r>
    </w:p>
    <w:p w:rsidR="00D30E5B" w:rsidRDefault="00D30E5B" w:rsidP="00D30E5B">
      <w:pPr>
        <w:jc w:val="both"/>
      </w:pPr>
    </w:p>
    <w:p w:rsidR="00D30E5B" w:rsidRPr="00D30E5B" w:rsidRDefault="00D30E5B" w:rsidP="00D30E5B">
      <w:pPr>
        <w:jc w:val="both"/>
      </w:pPr>
      <w:r w:rsidRPr="00D30E5B">
        <w:t xml:space="preserve">Sollte es dennoch zu Schadensereignissen kommen, können diese </w:t>
      </w:r>
      <w:r w:rsidRPr="00D30E5B">
        <w:rPr>
          <w:b/>
        </w:rPr>
        <w:t>täglich von 07:00 Uhr bis 19:00 Uhr</w:t>
      </w:r>
      <w:r w:rsidRPr="00D30E5B">
        <w:t xml:space="preserve"> telefonisch </w:t>
      </w:r>
    </w:p>
    <w:p w:rsidR="00D30E5B" w:rsidRPr="00D30E5B" w:rsidRDefault="00D30E5B" w:rsidP="00D30E5B">
      <w:pPr>
        <w:jc w:val="both"/>
      </w:pPr>
      <w:r w:rsidRPr="00D30E5B">
        <w:t xml:space="preserve">beim Militärkommando Steiermark,  an Oberst Christian FIEDLER, </w:t>
      </w:r>
    </w:p>
    <w:p w:rsidR="00D30E5B" w:rsidRPr="00D30E5B" w:rsidRDefault="00D30E5B" w:rsidP="00D30E5B">
      <w:pPr>
        <w:jc w:val="both"/>
      </w:pPr>
      <w:r w:rsidRPr="00D30E5B">
        <w:rPr>
          <w:b/>
        </w:rPr>
        <w:t>Tel: 0664-622 3304 gemeldet werden,</w:t>
      </w:r>
      <w:r w:rsidRPr="00D30E5B">
        <w:t xml:space="preserve"> </w:t>
      </w:r>
    </w:p>
    <w:p w:rsidR="00D30E5B" w:rsidRPr="00D30E5B" w:rsidRDefault="00D30E5B" w:rsidP="00D30E5B">
      <w:pPr>
        <w:jc w:val="both"/>
      </w:pPr>
      <w:r w:rsidRPr="00D30E5B">
        <w:t xml:space="preserve">oder schriftlich via </w:t>
      </w:r>
      <w:proofErr w:type="spellStart"/>
      <w:r w:rsidRPr="00D30E5B">
        <w:t>e-mail</w:t>
      </w:r>
      <w:proofErr w:type="spellEnd"/>
      <w:r w:rsidRPr="00D30E5B">
        <w:t xml:space="preserve"> mit Fotos und Beschreibung zum Schadensereignis an:</w:t>
      </w:r>
    </w:p>
    <w:p w:rsidR="00D30E5B" w:rsidRPr="00D30E5B" w:rsidRDefault="00D30E5B" w:rsidP="00D30E5B">
      <w:pPr>
        <w:jc w:val="both"/>
        <w:rPr>
          <w:rStyle w:val="Hyperlink"/>
        </w:rPr>
      </w:pPr>
      <w:hyperlink r:id="rId8" w:history="1">
        <w:r w:rsidRPr="00D30E5B">
          <w:rPr>
            <w:rStyle w:val="Hyperlink"/>
          </w:rPr>
          <w:t>christian.fiedler.7@bmlvs.gv.at</w:t>
        </w:r>
      </w:hyperlink>
    </w:p>
    <w:p w:rsidR="00D30E5B" w:rsidRDefault="00D30E5B" w:rsidP="00D30E5B">
      <w:pPr>
        <w:jc w:val="both"/>
      </w:pPr>
    </w:p>
    <w:p w:rsidR="00D30E5B" w:rsidRDefault="00D30E5B" w:rsidP="00D30E5B">
      <w:pPr>
        <w:jc w:val="both"/>
      </w:pPr>
      <w:r w:rsidRPr="00D30E5B">
        <w:t xml:space="preserve">Das Österreichische Bundesheer dankt für Ihr Verständnis! </w:t>
      </w:r>
    </w:p>
    <w:p w:rsidR="00D30E5B" w:rsidRDefault="00D30E5B" w:rsidP="00D30E5B">
      <w:pPr>
        <w:jc w:val="both"/>
      </w:pPr>
    </w:p>
    <w:p w:rsidR="00B63797" w:rsidRPr="00B63797" w:rsidRDefault="00B63797" w:rsidP="001427F9">
      <w:pPr>
        <w:ind w:right="1559"/>
        <w:rPr>
          <w:rFonts w:ascii="Franklin Gothic Book" w:hAnsi="Franklin Gothic Book" w:cs="Times New Roman"/>
          <w:sz w:val="18"/>
          <w:szCs w:val="18"/>
          <w:lang w:val="pt-BR"/>
        </w:rPr>
      </w:pPr>
    </w:p>
    <w:sectPr w:rsidR="00B63797" w:rsidRPr="00B63797" w:rsidSect="002A45F2">
      <w:headerReference w:type="default" r:id="rId9"/>
      <w:footerReference w:type="default" r:id="rId10"/>
      <w:pgSz w:w="11900" w:h="16840"/>
      <w:pgMar w:top="583" w:right="237" w:bottom="284" w:left="1882" w:header="567" w:footer="567"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29" w:rsidRDefault="00C42029" w:rsidP="00F5262B">
      <w:r>
        <w:separator/>
      </w:r>
    </w:p>
  </w:endnote>
  <w:endnote w:type="continuationSeparator" w:id="0">
    <w:p w:rsidR="00C42029" w:rsidRDefault="00C42029" w:rsidP="00F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0C" w:rsidRDefault="00EB7AE2" w:rsidP="00D77394">
    <w:pPr>
      <w:pStyle w:val="p1"/>
      <w:spacing w:line="168" w:lineRule="auto"/>
      <w:rPr>
        <w:rFonts w:ascii="Franklin Gothic Demi" w:hAnsi="Franklin Gothic Demi"/>
        <w:b/>
        <w:bCs/>
        <w:color w:val="000000"/>
        <w:sz w:val="14"/>
        <w:szCs w:val="14"/>
      </w:rPr>
    </w:pPr>
    <w:r>
      <w:rPr>
        <w:noProof/>
        <w:lang w:val="de-AT" w:eastAsia="de-AT"/>
      </w:rPr>
      <w:drawing>
        <wp:anchor distT="0" distB="0" distL="114300" distR="114300" simplePos="0" relativeHeight="251659776" behindDoc="0" locked="0" layoutInCell="1" allowOverlap="1" wp14:anchorId="391C5BE0" wp14:editId="219EF764">
          <wp:simplePos x="0" y="0"/>
          <wp:positionH relativeFrom="column">
            <wp:posOffset>4532630</wp:posOffset>
          </wp:positionH>
          <wp:positionV relativeFrom="paragraph">
            <wp:posOffset>-557530</wp:posOffset>
          </wp:positionV>
          <wp:extent cx="1447800" cy="1447800"/>
          <wp:effectExtent l="0" t="0" r="0" b="0"/>
          <wp:wrapThrough wrapText="bothSides">
            <wp:wrapPolygon edited="0">
              <wp:start x="0" y="0"/>
              <wp:lineTo x="0" y="21316"/>
              <wp:lineTo x="21316" y="21316"/>
              <wp:lineTo x="21316"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797" w:rsidRPr="001B7799" w:rsidRDefault="00B63797" w:rsidP="00B63797">
    <w:pPr>
      <w:pStyle w:val="p1"/>
      <w:spacing w:line="168" w:lineRule="exact"/>
      <w:rPr>
        <w:rFonts w:ascii="Franklin Gothic Demi" w:hAnsi="Franklin Gothic Demi"/>
        <w:b/>
        <w:bCs/>
        <w:color w:val="000000"/>
      </w:rPr>
    </w:pPr>
    <w:r w:rsidRPr="001B7799">
      <w:rPr>
        <w:rFonts w:ascii="Franklin Gothic Demi" w:hAnsi="Franklin Gothic Demi"/>
        <w:b/>
        <w:bCs/>
        <w:color w:val="000000"/>
      </w:rPr>
      <w:t xml:space="preserve">OBERST </w:t>
    </w:r>
    <w:r w:rsidR="001B7799" w:rsidRPr="001B7799">
      <w:rPr>
        <w:rFonts w:ascii="Franklin Gothic Demi" w:hAnsi="Franklin Gothic Demi"/>
        <w:b/>
        <w:bCs/>
        <w:color w:val="000000"/>
      </w:rPr>
      <w:t>Christian Fiedler</w:t>
    </w:r>
  </w:p>
  <w:p w:rsidR="001B7799" w:rsidRPr="001B7799" w:rsidRDefault="001B7799" w:rsidP="00B63797">
    <w:pPr>
      <w:pStyle w:val="p1"/>
      <w:spacing w:line="168" w:lineRule="exact"/>
      <w:rPr>
        <w:rFonts w:ascii="Franklin Gothic Book" w:hAnsi="Franklin Gothic Book"/>
        <w:color w:val="000000"/>
      </w:rPr>
    </w:pPr>
    <w:r w:rsidRPr="001B7799">
      <w:rPr>
        <w:rFonts w:ascii="Franklin Gothic Book" w:hAnsi="Franklin Gothic Book"/>
        <w:color w:val="000000"/>
      </w:rPr>
      <w:t>Presseoffizier</w:t>
    </w:r>
    <w:r w:rsidR="00B63797" w:rsidRPr="001B7799">
      <w:rPr>
        <w:rFonts w:ascii="Franklin Gothic Book" w:hAnsi="Franklin Gothic Book"/>
        <w:color w:val="000000"/>
      </w:rPr>
      <w:t xml:space="preserve"> </w:t>
    </w:r>
  </w:p>
  <w:p w:rsidR="00B63797" w:rsidRPr="001B7799" w:rsidRDefault="00B63797" w:rsidP="00B63797">
    <w:pPr>
      <w:pStyle w:val="p1"/>
      <w:spacing w:line="168" w:lineRule="exact"/>
      <w:rPr>
        <w:rFonts w:ascii="Franklin Gothic Book" w:hAnsi="Franklin Gothic Book"/>
        <w:color w:val="000000"/>
      </w:rPr>
    </w:pPr>
    <w:r w:rsidRPr="001B7799">
      <w:rPr>
        <w:rFonts w:ascii="Franklin Gothic Book" w:hAnsi="Franklin Gothic Book"/>
        <w:color w:val="000000"/>
      </w:rPr>
      <w:t>Abteilung Öffentlichkeitsarbeit &amp; Kommunikation des Militärkommandos Steiermark</w:t>
    </w:r>
  </w:p>
  <w:p w:rsidR="00B63797" w:rsidRPr="001B7799" w:rsidRDefault="00B63797" w:rsidP="00B63797">
    <w:pPr>
      <w:pStyle w:val="p1"/>
      <w:spacing w:line="168" w:lineRule="exact"/>
      <w:rPr>
        <w:rFonts w:ascii="Franklin Gothic Book" w:hAnsi="Franklin Gothic Book"/>
        <w:color w:val="000000"/>
      </w:rPr>
    </w:pPr>
    <w:r w:rsidRPr="001B7799">
      <w:rPr>
        <w:rFonts w:ascii="Franklin Gothic Book" w:hAnsi="Franklin Gothic Book"/>
        <w:color w:val="000000"/>
      </w:rPr>
      <w:t xml:space="preserve">8054 Graz | </w:t>
    </w:r>
    <w:proofErr w:type="spellStart"/>
    <w:r w:rsidRPr="001B7799">
      <w:rPr>
        <w:rFonts w:ascii="Franklin Gothic Book" w:hAnsi="Franklin Gothic Book"/>
        <w:color w:val="000000"/>
      </w:rPr>
      <w:t>Straßganger</w:t>
    </w:r>
    <w:r w:rsidR="00C73BB5" w:rsidRPr="001B7799">
      <w:rPr>
        <w:rFonts w:ascii="Franklin Gothic Book" w:hAnsi="Franklin Gothic Book"/>
        <w:color w:val="000000"/>
      </w:rPr>
      <w:t>str</w:t>
    </w:r>
    <w:proofErr w:type="spellEnd"/>
    <w:r w:rsidR="00C73BB5" w:rsidRPr="001B7799">
      <w:rPr>
        <w:rFonts w:ascii="Franklin Gothic Book" w:hAnsi="Franklin Gothic Book"/>
        <w:color w:val="000000"/>
      </w:rPr>
      <w:t xml:space="preserve">. </w:t>
    </w:r>
    <w:r w:rsidRPr="001B7799">
      <w:rPr>
        <w:rFonts w:ascii="Franklin Gothic Book" w:hAnsi="Franklin Gothic Book"/>
        <w:color w:val="000000"/>
      </w:rPr>
      <w:t>360</w:t>
    </w:r>
  </w:p>
  <w:p w:rsidR="00B63797" w:rsidRPr="001B7799" w:rsidRDefault="00B63797" w:rsidP="00B63797">
    <w:pPr>
      <w:pStyle w:val="p1"/>
      <w:spacing w:line="168" w:lineRule="exact"/>
      <w:rPr>
        <w:rFonts w:ascii="Franklin Gothic Book" w:hAnsi="Franklin Gothic Book"/>
        <w:color w:val="000000"/>
        <w:lang w:val="fr-FR"/>
      </w:rPr>
    </w:pPr>
    <w:r w:rsidRPr="001B7799">
      <w:rPr>
        <w:rFonts w:ascii="Franklin Gothic Book" w:hAnsi="Franklin Gothic Book"/>
        <w:color w:val="000000"/>
        <w:lang w:val="fr-FR"/>
      </w:rPr>
      <w:t>gerhard.schweiger@bmlvs.gv.at</w:t>
    </w:r>
  </w:p>
  <w:p w:rsidR="00B63797" w:rsidRPr="001B7799" w:rsidRDefault="00B63797" w:rsidP="00B63797">
    <w:pPr>
      <w:pStyle w:val="p1"/>
      <w:spacing w:line="168" w:lineRule="exact"/>
      <w:rPr>
        <w:rFonts w:ascii="Franklin Gothic Book" w:hAnsi="Franklin Gothic Book"/>
        <w:color w:val="000000"/>
        <w:lang w:val="fr-FR"/>
      </w:rPr>
    </w:pPr>
    <w:r w:rsidRPr="001B7799">
      <w:rPr>
        <w:rFonts w:ascii="Franklin Gothic Book" w:hAnsi="Franklin Gothic Book"/>
        <w:color w:val="000000"/>
        <w:lang w:val="fr-FR"/>
      </w:rPr>
      <w:t>Tel: 050201 50-40 9</w:t>
    </w:r>
    <w:r w:rsidR="001B7799" w:rsidRPr="001B7799">
      <w:rPr>
        <w:rFonts w:ascii="Franklin Gothic Book" w:hAnsi="Franklin Gothic Book"/>
        <w:color w:val="000000"/>
        <w:lang w:val="fr-FR"/>
      </w:rPr>
      <w:t>10</w:t>
    </w:r>
    <w:r w:rsidRPr="001B7799">
      <w:rPr>
        <w:rFonts w:ascii="Franklin Gothic Book" w:hAnsi="Franklin Gothic Book"/>
        <w:color w:val="000000"/>
        <w:lang w:val="fr-FR"/>
      </w:rPr>
      <w:t xml:space="preserve"> | Fax: - 17 410</w:t>
    </w:r>
  </w:p>
  <w:p w:rsidR="00B63797" w:rsidRPr="001B7799" w:rsidRDefault="00B63797" w:rsidP="00151DAF">
    <w:pPr>
      <w:pStyle w:val="p1"/>
      <w:spacing w:line="168" w:lineRule="exact"/>
      <w:rPr>
        <w:rFonts w:ascii="Franklin Gothic Book" w:hAnsi="Franklin Gothic Book"/>
        <w:color w:val="000000"/>
        <w:lang w:val="en-US"/>
      </w:rPr>
    </w:pPr>
    <w:r w:rsidRPr="001B7799">
      <w:rPr>
        <w:rFonts w:ascii="Franklin Gothic Book" w:hAnsi="Franklin Gothic Book"/>
        <w:color w:val="000000"/>
        <w:lang w:val="en-US"/>
      </w:rPr>
      <w:t>Mobil: 0043 664 622 330</w:t>
    </w:r>
    <w:r w:rsidR="001B7799" w:rsidRPr="001B7799">
      <w:rPr>
        <w:rFonts w:ascii="Franklin Gothic Book" w:hAnsi="Franklin Gothic Book"/>
        <w:color w:val="000000"/>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29" w:rsidRDefault="00C42029" w:rsidP="00F5262B">
      <w:r>
        <w:separator/>
      </w:r>
    </w:p>
  </w:footnote>
  <w:footnote w:type="continuationSeparator" w:id="0">
    <w:p w:rsidR="00C42029" w:rsidRDefault="00C42029" w:rsidP="00F5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A3" w:rsidRPr="005E6C6B" w:rsidRDefault="003660A3" w:rsidP="003660A3">
    <w:pPr>
      <w:rPr>
        <w:rFonts w:ascii="Franklin Gothic Demi" w:hAnsi="Franklin Gothic Demi" w:cs="Times New Roman"/>
        <w:sz w:val="18"/>
        <w:szCs w:val="18"/>
      </w:rPr>
    </w:pPr>
    <w:r w:rsidRPr="004E6291">
      <w:rPr>
        <w:noProof/>
        <w:lang w:val="de-AT" w:eastAsia="de-AT"/>
      </w:rPr>
      <w:drawing>
        <wp:anchor distT="0" distB="0" distL="114300" distR="114300" simplePos="0" relativeHeight="251661824" behindDoc="0" locked="0" layoutInCell="1" allowOverlap="1" wp14:anchorId="14D20EA4" wp14:editId="59885350">
          <wp:simplePos x="0" y="0"/>
          <wp:positionH relativeFrom="column">
            <wp:posOffset>-567055</wp:posOffset>
          </wp:positionH>
          <wp:positionV relativeFrom="paragraph">
            <wp:posOffset>-40005</wp:posOffset>
          </wp:positionV>
          <wp:extent cx="431800" cy="6477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do 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647700"/>
                  </a:xfrm>
                  <a:prstGeom prst="rect">
                    <a:avLst/>
                  </a:prstGeom>
                </pic:spPr>
              </pic:pic>
            </a:graphicData>
          </a:graphic>
          <wp14:sizeRelH relativeFrom="margin">
            <wp14:pctWidth>0</wp14:pctWidth>
          </wp14:sizeRelH>
          <wp14:sizeRelV relativeFrom="margin">
            <wp14:pctHeight>0</wp14:pctHeight>
          </wp14:sizeRelV>
        </wp:anchor>
      </w:drawing>
    </w:r>
    <w:r w:rsidRPr="005E6C6B">
      <w:rPr>
        <w:rFonts w:ascii="Franklin Gothic Demi" w:hAnsi="Franklin Gothic Demi" w:cs="Times New Roman"/>
        <w:spacing w:val="5"/>
        <w:sz w:val="18"/>
        <w:szCs w:val="18"/>
      </w:rPr>
      <w:t>ÖSTERREICHISCHES </w:t>
    </w:r>
  </w:p>
  <w:p w:rsidR="003660A3" w:rsidRPr="005E6C6B" w:rsidRDefault="003660A3" w:rsidP="003660A3">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3660A3" w:rsidRDefault="003660A3" w:rsidP="003660A3">
    <w:pPr>
      <w:rPr>
        <w:rFonts w:ascii="Franklin Gothic Book" w:hAnsi="Franklin Gothic Book" w:cs="Times New Roman"/>
        <w:sz w:val="18"/>
        <w:szCs w:val="18"/>
      </w:rPr>
    </w:pPr>
    <w:r>
      <w:rPr>
        <w:rFonts w:ascii="Franklin Gothic Book" w:hAnsi="Franklin Gothic Book" w:cs="Times New Roman"/>
        <w:sz w:val="18"/>
        <w:szCs w:val="18"/>
      </w:rPr>
      <w:t>Militärkommando Steiermark</w:t>
    </w:r>
  </w:p>
  <w:p w:rsidR="00B63797" w:rsidRPr="00B63797" w:rsidRDefault="00B63797" w:rsidP="00B63797">
    <w:pPr>
      <w:spacing w:line="216" w:lineRule="exact"/>
      <w:rPr>
        <w:rFonts w:ascii="Franklin Gothic Book" w:hAnsi="Franklin Gothic Book" w:cs="Times New Roman"/>
        <w:sz w:val="18"/>
        <w:szCs w:val="18"/>
      </w:rPr>
    </w:pPr>
    <w:r w:rsidRPr="00B63797">
      <w:rPr>
        <w:rFonts w:ascii="Franklin Gothic Book" w:hAnsi="Franklin Gothic Book" w:cs="Times New Roman"/>
        <w:sz w:val="18"/>
        <w:szCs w:val="18"/>
      </w:rPr>
      <w:t>Abteilung Öffentlichkeitsarbeit &amp; Kommunikation</w:t>
    </w:r>
  </w:p>
  <w:p w:rsidR="00C73BB5" w:rsidRDefault="001B7799">
    <w:pPr>
      <w:pStyle w:val="Kopfzeile"/>
    </w:pPr>
    <w:r>
      <w:t>Behördeninformation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A3"/>
    <w:rsid w:val="00013855"/>
    <w:rsid w:val="0001465A"/>
    <w:rsid w:val="0001556C"/>
    <w:rsid w:val="000204F3"/>
    <w:rsid w:val="00035852"/>
    <w:rsid w:val="000552C8"/>
    <w:rsid w:val="000561A4"/>
    <w:rsid w:val="00061B8A"/>
    <w:rsid w:val="00073A04"/>
    <w:rsid w:val="00077C08"/>
    <w:rsid w:val="0008789E"/>
    <w:rsid w:val="00092F31"/>
    <w:rsid w:val="000E0C38"/>
    <w:rsid w:val="001209C3"/>
    <w:rsid w:val="001241D6"/>
    <w:rsid w:val="00137F49"/>
    <w:rsid w:val="001427F9"/>
    <w:rsid w:val="00142FF0"/>
    <w:rsid w:val="001430CB"/>
    <w:rsid w:val="001465DB"/>
    <w:rsid w:val="00150131"/>
    <w:rsid w:val="00151DAF"/>
    <w:rsid w:val="001A1D05"/>
    <w:rsid w:val="001B7799"/>
    <w:rsid w:val="001C1869"/>
    <w:rsid w:val="001F7A27"/>
    <w:rsid w:val="00206487"/>
    <w:rsid w:val="00206C2C"/>
    <w:rsid w:val="0021746B"/>
    <w:rsid w:val="00223A36"/>
    <w:rsid w:val="0027477A"/>
    <w:rsid w:val="002961A0"/>
    <w:rsid w:val="002971ED"/>
    <w:rsid w:val="002A45F2"/>
    <w:rsid w:val="002B6E85"/>
    <w:rsid w:val="002C5E46"/>
    <w:rsid w:val="002C79C7"/>
    <w:rsid w:val="002D0BBA"/>
    <w:rsid w:val="00303D66"/>
    <w:rsid w:val="0031732E"/>
    <w:rsid w:val="003660A3"/>
    <w:rsid w:val="003A203E"/>
    <w:rsid w:val="003A3BDB"/>
    <w:rsid w:val="003E54CD"/>
    <w:rsid w:val="004005F8"/>
    <w:rsid w:val="00413133"/>
    <w:rsid w:val="00441CAD"/>
    <w:rsid w:val="00446F03"/>
    <w:rsid w:val="004B408E"/>
    <w:rsid w:val="00513840"/>
    <w:rsid w:val="00513F73"/>
    <w:rsid w:val="0052793E"/>
    <w:rsid w:val="0054608F"/>
    <w:rsid w:val="00547929"/>
    <w:rsid w:val="005637C3"/>
    <w:rsid w:val="00563BB6"/>
    <w:rsid w:val="0057143E"/>
    <w:rsid w:val="00575D1F"/>
    <w:rsid w:val="00587EF9"/>
    <w:rsid w:val="00596C11"/>
    <w:rsid w:val="005C0DD8"/>
    <w:rsid w:val="005E68DC"/>
    <w:rsid w:val="00661F00"/>
    <w:rsid w:val="00684404"/>
    <w:rsid w:val="006925B7"/>
    <w:rsid w:val="006A16BC"/>
    <w:rsid w:val="006A1C2B"/>
    <w:rsid w:val="006A359F"/>
    <w:rsid w:val="006E41AD"/>
    <w:rsid w:val="006F66FC"/>
    <w:rsid w:val="007403D7"/>
    <w:rsid w:val="007431DE"/>
    <w:rsid w:val="0078369B"/>
    <w:rsid w:val="007B0701"/>
    <w:rsid w:val="007B4B59"/>
    <w:rsid w:val="007C26C8"/>
    <w:rsid w:val="007C557D"/>
    <w:rsid w:val="007C7941"/>
    <w:rsid w:val="007D5B9C"/>
    <w:rsid w:val="007F51FE"/>
    <w:rsid w:val="00837030"/>
    <w:rsid w:val="008B2DD1"/>
    <w:rsid w:val="008B36CB"/>
    <w:rsid w:val="008E60CD"/>
    <w:rsid w:val="00900887"/>
    <w:rsid w:val="00901AE3"/>
    <w:rsid w:val="00953FFF"/>
    <w:rsid w:val="00971CCC"/>
    <w:rsid w:val="00982E3F"/>
    <w:rsid w:val="00987DF2"/>
    <w:rsid w:val="009A564E"/>
    <w:rsid w:val="009B3E78"/>
    <w:rsid w:val="009B6D95"/>
    <w:rsid w:val="00A1644A"/>
    <w:rsid w:val="00A215F8"/>
    <w:rsid w:val="00A26609"/>
    <w:rsid w:val="00A33E60"/>
    <w:rsid w:val="00A35970"/>
    <w:rsid w:val="00A42776"/>
    <w:rsid w:val="00A56C20"/>
    <w:rsid w:val="00A603FD"/>
    <w:rsid w:val="00A80F2B"/>
    <w:rsid w:val="00AD2EA8"/>
    <w:rsid w:val="00AD5209"/>
    <w:rsid w:val="00AF2492"/>
    <w:rsid w:val="00B16504"/>
    <w:rsid w:val="00B17643"/>
    <w:rsid w:val="00B31E26"/>
    <w:rsid w:val="00B33D4E"/>
    <w:rsid w:val="00B435C8"/>
    <w:rsid w:val="00B60997"/>
    <w:rsid w:val="00B634D1"/>
    <w:rsid w:val="00B63797"/>
    <w:rsid w:val="00B82327"/>
    <w:rsid w:val="00BB3064"/>
    <w:rsid w:val="00BB3275"/>
    <w:rsid w:val="00BD5D2F"/>
    <w:rsid w:val="00BF7498"/>
    <w:rsid w:val="00C04790"/>
    <w:rsid w:val="00C13DFE"/>
    <w:rsid w:val="00C32EDA"/>
    <w:rsid w:val="00C42029"/>
    <w:rsid w:val="00C54D00"/>
    <w:rsid w:val="00C71478"/>
    <w:rsid w:val="00C73BB5"/>
    <w:rsid w:val="00CD77FA"/>
    <w:rsid w:val="00CF147F"/>
    <w:rsid w:val="00D13737"/>
    <w:rsid w:val="00D21D1C"/>
    <w:rsid w:val="00D301BB"/>
    <w:rsid w:val="00D30E5B"/>
    <w:rsid w:val="00D42EC6"/>
    <w:rsid w:val="00D60916"/>
    <w:rsid w:val="00D61B4A"/>
    <w:rsid w:val="00D6467B"/>
    <w:rsid w:val="00D77394"/>
    <w:rsid w:val="00D91841"/>
    <w:rsid w:val="00DB37B9"/>
    <w:rsid w:val="00DC2555"/>
    <w:rsid w:val="00DF4D4F"/>
    <w:rsid w:val="00E058F6"/>
    <w:rsid w:val="00E068A3"/>
    <w:rsid w:val="00E26D94"/>
    <w:rsid w:val="00E57673"/>
    <w:rsid w:val="00E7300C"/>
    <w:rsid w:val="00EB776D"/>
    <w:rsid w:val="00EB7AE2"/>
    <w:rsid w:val="00ED6DEA"/>
    <w:rsid w:val="00EE6335"/>
    <w:rsid w:val="00EF5005"/>
    <w:rsid w:val="00F02C30"/>
    <w:rsid w:val="00F05558"/>
    <w:rsid w:val="00F221D7"/>
    <w:rsid w:val="00F2481A"/>
    <w:rsid w:val="00F272EC"/>
    <w:rsid w:val="00F3103D"/>
    <w:rsid w:val="00F5262B"/>
    <w:rsid w:val="00FD32C0"/>
    <w:rsid w:val="00FE20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A56C20"/>
    <w:pPr>
      <w:ind w:right="1701"/>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rPr>
      <w:rFonts w:ascii="Helvetica" w:hAnsi="Helvetica" w:cs="Times New Roman"/>
      <w:sz w:val="18"/>
      <w:szCs w:val="18"/>
    </w:rPr>
  </w:style>
  <w:style w:type="character" w:styleId="Fett">
    <w:name w:val="Strong"/>
    <w:uiPriority w:val="22"/>
    <w:qFormat/>
    <w:rsid w:val="00837030"/>
    <w:rPr>
      <w:b/>
      <w:bCs/>
    </w:rPr>
  </w:style>
  <w:style w:type="character" w:styleId="Hyperlink">
    <w:name w:val="Hyperlink"/>
    <w:uiPriority w:val="99"/>
    <w:semiHidden/>
    <w:unhideWhenUsed/>
    <w:rsid w:val="00D30E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A56C20"/>
    <w:pPr>
      <w:ind w:right="1701"/>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rPr>
      <w:rFonts w:ascii="Helvetica" w:hAnsi="Helvetica" w:cs="Times New Roman"/>
      <w:sz w:val="18"/>
      <w:szCs w:val="18"/>
    </w:rPr>
  </w:style>
  <w:style w:type="character" w:styleId="Fett">
    <w:name w:val="Strong"/>
    <w:uiPriority w:val="22"/>
    <w:qFormat/>
    <w:rsid w:val="00837030"/>
    <w:rPr>
      <w:b/>
      <w:bCs/>
    </w:rPr>
  </w:style>
  <w:style w:type="character" w:styleId="Hyperlink">
    <w:name w:val="Hyperlink"/>
    <w:uiPriority w:val="99"/>
    <w:semiHidden/>
    <w:unhideWhenUsed/>
    <w:rsid w:val="00D30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7236">
      <w:bodyDiv w:val="1"/>
      <w:marLeft w:val="0"/>
      <w:marRight w:val="0"/>
      <w:marTop w:val="0"/>
      <w:marBottom w:val="0"/>
      <w:divBdr>
        <w:top w:val="none" w:sz="0" w:space="0" w:color="auto"/>
        <w:left w:val="none" w:sz="0" w:space="0" w:color="auto"/>
        <w:bottom w:val="none" w:sz="0" w:space="0" w:color="auto"/>
        <w:right w:val="none" w:sz="0" w:space="0" w:color="auto"/>
      </w:divBdr>
    </w:div>
    <w:div w:id="956913190">
      <w:bodyDiv w:val="1"/>
      <w:marLeft w:val="0"/>
      <w:marRight w:val="0"/>
      <w:marTop w:val="0"/>
      <w:marBottom w:val="0"/>
      <w:divBdr>
        <w:top w:val="none" w:sz="0" w:space="0" w:color="auto"/>
        <w:left w:val="none" w:sz="0" w:space="0" w:color="auto"/>
        <w:bottom w:val="none" w:sz="0" w:space="0" w:color="auto"/>
        <w:right w:val="none" w:sz="0" w:space="0" w:color="auto"/>
      </w:divBdr>
    </w:div>
    <w:div w:id="1050610159">
      <w:bodyDiv w:val="1"/>
      <w:marLeft w:val="0"/>
      <w:marRight w:val="0"/>
      <w:marTop w:val="0"/>
      <w:marBottom w:val="0"/>
      <w:divBdr>
        <w:top w:val="none" w:sz="0" w:space="0" w:color="auto"/>
        <w:left w:val="none" w:sz="0" w:space="0" w:color="auto"/>
        <w:bottom w:val="none" w:sz="0" w:space="0" w:color="auto"/>
        <w:right w:val="none" w:sz="0" w:space="0" w:color="auto"/>
      </w:divBdr>
    </w:div>
    <w:div w:id="1152405171">
      <w:bodyDiv w:val="1"/>
      <w:marLeft w:val="0"/>
      <w:marRight w:val="0"/>
      <w:marTop w:val="0"/>
      <w:marBottom w:val="0"/>
      <w:divBdr>
        <w:top w:val="none" w:sz="0" w:space="0" w:color="auto"/>
        <w:left w:val="none" w:sz="0" w:space="0" w:color="auto"/>
        <w:bottom w:val="none" w:sz="0" w:space="0" w:color="auto"/>
        <w:right w:val="none" w:sz="0" w:space="0" w:color="auto"/>
      </w:divBdr>
    </w:div>
    <w:div w:id="2124031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fiedler.7@bmlvs.gv.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jj3\Desktop\VORLAGEN\BH_VORLAGEN_12092017\04%20WORD-VORLAGEN\01%20OEBH\Dokument\A4_Hoch_UNSER_H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2DFEB6-8E88-4AEB-AC89-FC193BCD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A4_Hoch_UNSER_HEER.dot</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xjj3</dc:creator>
  <cp:lastModifiedBy>x8kq</cp:lastModifiedBy>
  <cp:revision>5</cp:revision>
  <cp:lastPrinted>2017-08-04T14:21:00Z</cp:lastPrinted>
  <dcterms:created xsi:type="dcterms:W3CDTF">2018-10-30T08:17:00Z</dcterms:created>
  <dcterms:modified xsi:type="dcterms:W3CDTF">2018-10-30T08:30:00Z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